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5BB74CA8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2204BDD9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2AF3E821" w14:textId="77777777" w:rsidR="00ED576C" w:rsidRPr="00ED576C" w:rsidRDefault="00ED576C" w:rsidP="00ED576C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6A1CF99A" w14:textId="77777777" w:rsidR="00ED576C" w:rsidRPr="00ED576C" w:rsidRDefault="00ED576C" w:rsidP="00ED576C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4A06AF3" w14:textId="77777777" w:rsidR="00ED576C" w:rsidRPr="00ED576C" w:rsidRDefault="00ED576C" w:rsidP="00ED576C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4933DC98" w14:textId="77777777" w:rsidR="00ED576C" w:rsidRPr="00ED576C" w:rsidRDefault="00ED576C" w:rsidP="00ED576C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65A297D8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9A83780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3565F0E8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22D7D218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CA3A614" w14:textId="28625BE1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ED576C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0168D2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S07 Nota di trasmissione Rapporto provv.docx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3D27326B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ED576C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23C614F4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011EA591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0FC265C0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FC62176" w14:textId="77777777" w:rsidR="00ED576C" w:rsidRPr="003D5AC8" w:rsidRDefault="00ED576C" w:rsidP="00ED576C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EFE7F60" w14:textId="77777777" w:rsidR="00ED576C" w:rsidRPr="003D5AC8" w:rsidRDefault="00ED576C" w:rsidP="00ED576C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2E354BD3" w14:textId="77777777" w:rsidR="006E519C" w:rsidRDefault="006E519C" w:rsidP="006E519C">
      <w:pPr>
        <w:pStyle w:val="Corpotesto"/>
        <w:jc w:val="center"/>
        <w:rPr>
          <w:rFonts w:cstheme="minorHAnsi"/>
          <w:color w:val="365F91" w:themeColor="accent1" w:themeShade="BF"/>
          <w:sz w:val="21"/>
          <w:szCs w:val="22"/>
          <w:lang w:eastAsia="en-US"/>
        </w:rPr>
      </w:pPr>
      <w:r>
        <w:rPr>
          <w:rFonts w:cstheme="minorHAnsi"/>
          <w:color w:val="365F91" w:themeColor="accent1" w:themeShade="BF"/>
          <w:sz w:val="21"/>
        </w:rPr>
        <w:t>Aprile 2025</w:t>
      </w:r>
    </w:p>
    <w:p w14:paraId="392F3530" w14:textId="1B81FEC3" w:rsidR="00ED576C" w:rsidRPr="003D5AC8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 xml:space="preserve">Versione </w:t>
      </w:r>
      <w:r w:rsidR="00264DE8">
        <w:rPr>
          <w:rFonts w:cstheme="minorHAnsi"/>
          <w:color w:val="365F91" w:themeColor="accent1" w:themeShade="BF"/>
          <w:sz w:val="21"/>
        </w:rPr>
        <w:t>2</w:t>
      </w:r>
      <w:r w:rsidRPr="003D5AC8">
        <w:rPr>
          <w:rFonts w:cstheme="minorHAnsi"/>
          <w:color w:val="365F91" w:themeColor="accent1" w:themeShade="BF"/>
          <w:sz w:val="21"/>
        </w:rPr>
        <w:t>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tbl>
      <w:tblPr>
        <w:tblW w:w="99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3424"/>
      </w:tblGrid>
      <w:tr w:rsidR="005D1910" w:rsidRPr="00A55F26" w14:paraId="2A287518" w14:textId="77777777" w:rsidTr="000203A2">
        <w:trPr>
          <w:trHeight w:val="1310"/>
        </w:trPr>
        <w:tc>
          <w:tcPr>
            <w:tcW w:w="4111" w:type="dxa"/>
          </w:tcPr>
          <w:p w14:paraId="12DC0814" w14:textId="77777777" w:rsidR="005D1910" w:rsidRPr="00A55F26" w:rsidRDefault="005D1910" w:rsidP="006C0E2B">
            <w:bookmarkStart w:id="0" w:name="_Toc401669216"/>
            <w:bookmarkStart w:id="1" w:name="_Toc401669519"/>
            <w:bookmarkStart w:id="2" w:name="_Toc401670180"/>
            <w:bookmarkStart w:id="3" w:name="_Toc401670878"/>
            <w:bookmarkStart w:id="4" w:name="_Toc401669217"/>
            <w:bookmarkStart w:id="5" w:name="_Toc401669520"/>
            <w:bookmarkStart w:id="6" w:name="_Toc401670181"/>
            <w:bookmarkStart w:id="7" w:name="_Toc401670879"/>
            <w:bookmarkStart w:id="8" w:name="_Toc401669218"/>
            <w:bookmarkStart w:id="9" w:name="_Toc401669521"/>
            <w:bookmarkStart w:id="10" w:name="_Toc401670182"/>
            <w:bookmarkStart w:id="11" w:name="_Toc401670880"/>
            <w:bookmarkStart w:id="12" w:name="_Toc401669219"/>
            <w:bookmarkStart w:id="13" w:name="_Toc401669522"/>
            <w:bookmarkStart w:id="14" w:name="_Toc401670183"/>
            <w:bookmarkStart w:id="15" w:name="_Toc401670881"/>
            <w:bookmarkStart w:id="16" w:name="_Toc401669220"/>
            <w:bookmarkStart w:id="17" w:name="_Toc401669523"/>
            <w:bookmarkStart w:id="18" w:name="_Toc401670184"/>
            <w:bookmarkStart w:id="19" w:name="_Toc401670882"/>
            <w:bookmarkStart w:id="20" w:name="_Toc401669221"/>
            <w:bookmarkStart w:id="21" w:name="_Toc401669524"/>
            <w:bookmarkStart w:id="22" w:name="_Toc401670185"/>
            <w:bookmarkStart w:id="23" w:name="_Toc401670883"/>
            <w:bookmarkStart w:id="24" w:name="_Toc401669230"/>
            <w:bookmarkStart w:id="25" w:name="_Toc401669533"/>
            <w:bookmarkStart w:id="26" w:name="_Toc401670194"/>
            <w:bookmarkStart w:id="27" w:name="_Toc401670892"/>
            <w:bookmarkStart w:id="28" w:name="_Toc401669238"/>
            <w:bookmarkStart w:id="29" w:name="_Toc401669541"/>
            <w:bookmarkStart w:id="30" w:name="_Toc401670202"/>
            <w:bookmarkStart w:id="31" w:name="_Toc401670900"/>
            <w:bookmarkStart w:id="32" w:name="_Toc401669239"/>
            <w:bookmarkStart w:id="33" w:name="_Toc401669542"/>
            <w:bookmarkStart w:id="34" w:name="_Toc401670203"/>
            <w:bookmarkStart w:id="35" w:name="_Toc401670901"/>
            <w:bookmarkStart w:id="36" w:name="_Toc401669240"/>
            <w:bookmarkStart w:id="37" w:name="_Toc401669543"/>
            <w:bookmarkStart w:id="38" w:name="_Toc401670204"/>
            <w:bookmarkStart w:id="39" w:name="_Toc401670902"/>
            <w:bookmarkStart w:id="40" w:name="_Toc401669241"/>
            <w:bookmarkStart w:id="41" w:name="_Toc401669544"/>
            <w:bookmarkStart w:id="42" w:name="_Toc401670205"/>
            <w:bookmarkStart w:id="43" w:name="_Toc401670903"/>
            <w:bookmarkStart w:id="44" w:name="_Toc401669242"/>
            <w:bookmarkStart w:id="45" w:name="_Toc401669545"/>
            <w:bookmarkStart w:id="46" w:name="_Toc401670206"/>
            <w:bookmarkStart w:id="47" w:name="_Toc401670904"/>
            <w:bookmarkStart w:id="48" w:name="_Toc401669243"/>
            <w:bookmarkStart w:id="49" w:name="_Toc401669546"/>
            <w:bookmarkStart w:id="50" w:name="_Toc401670207"/>
            <w:bookmarkStart w:id="51" w:name="_Toc401670905"/>
            <w:bookmarkStart w:id="52" w:name="_Toc401669246"/>
            <w:bookmarkStart w:id="53" w:name="_Toc401669549"/>
            <w:bookmarkStart w:id="54" w:name="_Toc401670210"/>
            <w:bookmarkStart w:id="55" w:name="_Toc401670908"/>
            <w:bookmarkStart w:id="56" w:name="_Toc401669247"/>
            <w:bookmarkStart w:id="57" w:name="_Toc401669550"/>
            <w:bookmarkStart w:id="58" w:name="_Toc401670211"/>
            <w:bookmarkStart w:id="59" w:name="_Toc401670909"/>
            <w:bookmarkStart w:id="60" w:name="_Toc401669248"/>
            <w:bookmarkStart w:id="61" w:name="_Toc401669551"/>
            <w:bookmarkStart w:id="62" w:name="_Toc401670212"/>
            <w:bookmarkStart w:id="63" w:name="_Toc401670910"/>
            <w:bookmarkStart w:id="64" w:name="_Toc401669250"/>
            <w:bookmarkStart w:id="65" w:name="_Toc401669553"/>
            <w:bookmarkStart w:id="66" w:name="_Toc401670214"/>
            <w:bookmarkStart w:id="67" w:name="_Toc401670912"/>
            <w:bookmarkStart w:id="68" w:name="_Toc401669251"/>
            <w:bookmarkStart w:id="69" w:name="_Toc401669554"/>
            <w:bookmarkStart w:id="70" w:name="_Toc401670215"/>
            <w:bookmarkStart w:id="71" w:name="_Toc401670913"/>
            <w:bookmarkStart w:id="72" w:name="_Toc401669252"/>
            <w:bookmarkStart w:id="73" w:name="_Toc401669555"/>
            <w:bookmarkStart w:id="74" w:name="_Toc401670216"/>
            <w:bookmarkStart w:id="75" w:name="_Toc401670914"/>
            <w:bookmarkStart w:id="76" w:name="_Toc401669253"/>
            <w:bookmarkStart w:id="77" w:name="_Toc401669556"/>
            <w:bookmarkStart w:id="78" w:name="_Toc401670217"/>
            <w:bookmarkStart w:id="79" w:name="_Toc401670915"/>
            <w:bookmarkStart w:id="80" w:name="_Toc401669255"/>
            <w:bookmarkStart w:id="81" w:name="_Toc401669558"/>
            <w:bookmarkStart w:id="82" w:name="_Toc401670219"/>
            <w:bookmarkStart w:id="83" w:name="_Toc401670917"/>
            <w:bookmarkStart w:id="84" w:name="_Toc401669256"/>
            <w:bookmarkStart w:id="85" w:name="_Toc401669559"/>
            <w:bookmarkStart w:id="86" w:name="_Toc401670220"/>
            <w:bookmarkStart w:id="87" w:name="_Toc401670918"/>
            <w:bookmarkStart w:id="88" w:name="_Toc401669265"/>
            <w:bookmarkStart w:id="89" w:name="_Toc401669568"/>
            <w:bookmarkStart w:id="90" w:name="_Toc401670229"/>
            <w:bookmarkStart w:id="91" w:name="_Toc401670927"/>
            <w:bookmarkStart w:id="92" w:name="_Toc401669267"/>
            <w:bookmarkStart w:id="93" w:name="_Toc401669570"/>
            <w:bookmarkStart w:id="94" w:name="_Toc401670231"/>
            <w:bookmarkStart w:id="95" w:name="_Toc401670929"/>
            <w:bookmarkStart w:id="96" w:name="_Toc401669268"/>
            <w:bookmarkStart w:id="97" w:name="_Toc401669571"/>
            <w:bookmarkStart w:id="98" w:name="_Toc401670232"/>
            <w:bookmarkStart w:id="99" w:name="_Toc401670930"/>
            <w:bookmarkStart w:id="100" w:name="_Toc401669270"/>
            <w:bookmarkStart w:id="101" w:name="_Toc401669573"/>
            <w:bookmarkStart w:id="102" w:name="_Toc401670234"/>
            <w:bookmarkStart w:id="103" w:name="_Toc401670932"/>
            <w:bookmarkStart w:id="104" w:name="_Toc401669271"/>
            <w:bookmarkStart w:id="105" w:name="_Toc401669574"/>
            <w:bookmarkStart w:id="106" w:name="_Toc401670235"/>
            <w:bookmarkStart w:id="107" w:name="_Toc401670933"/>
            <w:bookmarkStart w:id="108" w:name="_Toc401669283"/>
            <w:bookmarkStart w:id="109" w:name="_Toc401669586"/>
            <w:bookmarkStart w:id="110" w:name="_Toc401670247"/>
            <w:bookmarkStart w:id="111" w:name="_Toc401670945"/>
            <w:bookmarkStart w:id="112" w:name="_Toc401669285"/>
            <w:bookmarkStart w:id="113" w:name="_Toc401669588"/>
            <w:bookmarkStart w:id="114" w:name="_Toc401670249"/>
            <w:bookmarkStart w:id="115" w:name="_Toc401670947"/>
            <w:bookmarkStart w:id="116" w:name="_Toc401669286"/>
            <w:bookmarkStart w:id="117" w:name="_Toc401669589"/>
            <w:bookmarkStart w:id="118" w:name="_Toc401670250"/>
            <w:bookmarkStart w:id="119" w:name="_Toc401670948"/>
            <w:bookmarkStart w:id="120" w:name="_Toc401669291"/>
            <w:bookmarkStart w:id="121" w:name="_Toc401669594"/>
            <w:bookmarkStart w:id="122" w:name="_Toc401670255"/>
            <w:bookmarkStart w:id="123" w:name="_Toc401670953"/>
            <w:bookmarkStart w:id="124" w:name="_Toc401669293"/>
            <w:bookmarkStart w:id="125" w:name="_Toc401669596"/>
            <w:bookmarkStart w:id="126" w:name="_Toc401670257"/>
            <w:bookmarkStart w:id="127" w:name="_Toc401670955"/>
            <w:bookmarkStart w:id="128" w:name="_Toc401669294"/>
            <w:bookmarkStart w:id="129" w:name="_Toc401669597"/>
            <w:bookmarkStart w:id="130" w:name="_Toc401670258"/>
            <w:bookmarkStart w:id="131" w:name="_Toc401670956"/>
            <w:bookmarkStart w:id="132" w:name="_Toc401669305"/>
            <w:bookmarkStart w:id="133" w:name="_Toc401669608"/>
            <w:bookmarkStart w:id="134" w:name="_Toc401670269"/>
            <w:bookmarkStart w:id="135" w:name="_Toc401670967"/>
            <w:bookmarkStart w:id="136" w:name="_Toc401669307"/>
            <w:bookmarkStart w:id="137" w:name="_Toc401669610"/>
            <w:bookmarkStart w:id="138" w:name="_Toc401670271"/>
            <w:bookmarkStart w:id="139" w:name="_Toc401670969"/>
            <w:bookmarkStart w:id="140" w:name="_Toc401669308"/>
            <w:bookmarkStart w:id="141" w:name="_Toc401669611"/>
            <w:bookmarkStart w:id="142" w:name="_Toc401670272"/>
            <w:bookmarkStart w:id="143" w:name="_Toc401670970"/>
            <w:bookmarkStart w:id="144" w:name="_Toc401669309"/>
            <w:bookmarkStart w:id="145" w:name="_Toc401669612"/>
            <w:bookmarkStart w:id="146" w:name="_Toc401670273"/>
            <w:bookmarkStart w:id="147" w:name="_Toc401670971"/>
            <w:bookmarkStart w:id="148" w:name="_Toc401669310"/>
            <w:bookmarkStart w:id="149" w:name="_Toc401669613"/>
            <w:bookmarkStart w:id="150" w:name="_Toc401670274"/>
            <w:bookmarkStart w:id="151" w:name="_Toc401670972"/>
            <w:bookmarkStart w:id="152" w:name="_Toc401669311"/>
            <w:bookmarkStart w:id="153" w:name="_Toc401669614"/>
            <w:bookmarkStart w:id="154" w:name="_Toc401670275"/>
            <w:bookmarkStart w:id="155" w:name="_Toc401670973"/>
            <w:bookmarkStart w:id="156" w:name="_Toc401669312"/>
            <w:bookmarkStart w:id="157" w:name="_Toc401669615"/>
            <w:bookmarkStart w:id="158" w:name="_Toc401670276"/>
            <w:bookmarkStart w:id="159" w:name="_Toc401670974"/>
            <w:bookmarkStart w:id="160" w:name="_Toc401669313"/>
            <w:bookmarkStart w:id="161" w:name="_Toc401669616"/>
            <w:bookmarkStart w:id="162" w:name="_Toc401670277"/>
            <w:bookmarkStart w:id="163" w:name="_Toc401670975"/>
            <w:bookmarkStart w:id="164" w:name="_Toc401669319"/>
            <w:bookmarkStart w:id="165" w:name="_Toc401669622"/>
            <w:bookmarkStart w:id="166" w:name="_Toc401670283"/>
            <w:bookmarkStart w:id="167" w:name="_Toc401670981"/>
            <w:bookmarkStart w:id="168" w:name="_Toc401669321"/>
            <w:bookmarkStart w:id="169" w:name="_Toc401669624"/>
            <w:bookmarkStart w:id="170" w:name="_Toc401670285"/>
            <w:bookmarkStart w:id="171" w:name="_Toc401670983"/>
            <w:bookmarkStart w:id="172" w:name="_Toc401669322"/>
            <w:bookmarkStart w:id="173" w:name="_Toc401669625"/>
            <w:bookmarkStart w:id="174" w:name="_Toc401670286"/>
            <w:bookmarkStart w:id="175" w:name="_Toc40167098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2410" w:type="dxa"/>
          </w:tcPr>
          <w:p w14:paraId="1E2EAF33" w14:textId="77777777" w:rsidR="005D1910" w:rsidRPr="0036053A" w:rsidRDefault="005D1910" w:rsidP="006C0E2B">
            <w:pPr>
              <w:jc w:val="right"/>
            </w:pPr>
            <w:r w:rsidRPr="0036053A">
              <w:t>All'</w:t>
            </w:r>
          </w:p>
          <w:p w14:paraId="0003F965" w14:textId="77777777" w:rsidR="005D1910" w:rsidRPr="0036053A" w:rsidRDefault="005D1910" w:rsidP="006C0E2B">
            <w:pPr>
              <w:jc w:val="right"/>
            </w:pPr>
          </w:p>
          <w:p w14:paraId="1CE8CF61" w14:textId="77777777" w:rsidR="005D1910" w:rsidRPr="0036053A" w:rsidRDefault="005D1910" w:rsidP="006C0E2B">
            <w:pPr>
              <w:jc w:val="right"/>
            </w:pPr>
            <w:r>
              <w:t>E, p.c.</w:t>
            </w:r>
          </w:p>
          <w:p w14:paraId="41B9C150" w14:textId="77777777" w:rsidR="005D1910" w:rsidRDefault="005D1910" w:rsidP="006C0E2B">
            <w:pPr>
              <w:jc w:val="right"/>
            </w:pPr>
          </w:p>
          <w:p w14:paraId="73273E92" w14:textId="682A8193" w:rsidR="005D1910" w:rsidRPr="0036053A" w:rsidRDefault="005D1910" w:rsidP="006C0E2B">
            <w:pPr>
              <w:jc w:val="right"/>
            </w:pPr>
          </w:p>
        </w:tc>
        <w:tc>
          <w:tcPr>
            <w:tcW w:w="3424" w:type="dxa"/>
          </w:tcPr>
          <w:p w14:paraId="72FFC494" w14:textId="139BFB22" w:rsidR="005D1910" w:rsidRPr="003C323F" w:rsidRDefault="005D1910" w:rsidP="005D1910">
            <w:r w:rsidRPr="003C323F">
              <w:t xml:space="preserve"> …</w:t>
            </w:r>
          </w:p>
          <w:p w14:paraId="0B572B65" w14:textId="61FDFEF2" w:rsidR="005D1910" w:rsidRPr="000203A2" w:rsidRDefault="005D1910" w:rsidP="000203A2">
            <w:pPr>
              <w:ind w:left="-631"/>
              <w:rPr>
                <w:highlight w:val="yellow"/>
              </w:rPr>
            </w:pPr>
          </w:p>
        </w:tc>
      </w:tr>
    </w:tbl>
    <w:p w14:paraId="6D20E46B" w14:textId="011F8123" w:rsidR="005D1910" w:rsidRPr="0036053A" w:rsidRDefault="005D1910" w:rsidP="005D1910">
      <w:pPr>
        <w:tabs>
          <w:tab w:val="left" w:pos="851"/>
        </w:tabs>
        <w:ind w:left="851" w:right="-79" w:hanging="851"/>
        <w:rPr>
          <w:b/>
          <w:bCs/>
          <w:lang w:eastAsia="it-IT"/>
        </w:rPr>
      </w:pPr>
      <w:r w:rsidRPr="0036053A">
        <w:rPr>
          <w:b/>
        </w:rPr>
        <w:t xml:space="preserve">OGGETTO: FEAD – Fondo Europeo di Aiuto agli Indigenti – Audit sul Sistema di Gestione e Controllo </w:t>
      </w:r>
      <w:r>
        <w:rPr>
          <w:b/>
        </w:rPr>
        <w:t>su ….</w:t>
      </w:r>
      <w:r w:rsidRPr="0036053A">
        <w:rPr>
          <w:b/>
        </w:rPr>
        <w:t xml:space="preserve"> (Regolamento UE N.223/2014 e relativi regolamenti delegati e di esecuzione)</w:t>
      </w:r>
      <w:r w:rsidR="003C323F">
        <w:rPr>
          <w:b/>
        </w:rPr>
        <w:t xml:space="preserve">- </w:t>
      </w:r>
      <w:r w:rsidRPr="0036053A">
        <w:rPr>
          <w:b/>
        </w:rPr>
        <w:t xml:space="preserve"> </w:t>
      </w:r>
      <w:r w:rsidRPr="0036053A">
        <w:rPr>
          <w:b/>
          <w:bCs/>
        </w:rPr>
        <w:t>trasmissione rapporto provvisorio di audit.</w:t>
      </w:r>
    </w:p>
    <w:p w14:paraId="21E7E0BF" w14:textId="77777777" w:rsidR="005D1910" w:rsidRPr="0036053A" w:rsidRDefault="005D1910" w:rsidP="005D1910">
      <w:pPr>
        <w:tabs>
          <w:tab w:val="left" w:pos="851"/>
        </w:tabs>
        <w:spacing w:line="276" w:lineRule="auto"/>
        <w:ind w:left="851" w:right="-79" w:hanging="851"/>
      </w:pPr>
    </w:p>
    <w:p w14:paraId="57A5CD3C" w14:textId="7333E71A" w:rsidR="005D1910" w:rsidRPr="0036053A" w:rsidRDefault="005D1910" w:rsidP="005D1910">
      <w:pPr>
        <w:spacing w:line="276" w:lineRule="auto"/>
        <w:ind w:right="-79" w:firstLine="720"/>
      </w:pPr>
      <w:r w:rsidRPr="0036053A">
        <w:t>Con la presente, si trasmette il rapporto provvisorio relativo all’audit di sistema svolto su codest</w:t>
      </w:r>
      <w:r>
        <w:t>a Autorità/</w:t>
      </w:r>
      <w:r w:rsidR="009D45CD">
        <w:t xml:space="preserve">codesto </w:t>
      </w:r>
      <w:r w:rsidRPr="0036053A">
        <w:t xml:space="preserve">OI delegato </w:t>
      </w:r>
      <w:r>
        <w:t>da….</w:t>
      </w:r>
      <w:r w:rsidRPr="0036053A">
        <w:t xml:space="preserve"> </w:t>
      </w:r>
      <w:r>
        <w:t>in data …..</w:t>
      </w:r>
      <w:r w:rsidRPr="0036053A">
        <w:t>.</w:t>
      </w:r>
    </w:p>
    <w:p w14:paraId="0EBF6C70" w14:textId="77777777" w:rsidR="005D1910" w:rsidRPr="0036053A" w:rsidRDefault="005D1910" w:rsidP="005D1910">
      <w:pPr>
        <w:pStyle w:val="Pidipagina"/>
        <w:rPr>
          <w:bCs/>
        </w:rPr>
      </w:pPr>
    </w:p>
    <w:p w14:paraId="60AFBEE8" w14:textId="22CF8FFB" w:rsidR="005D1910" w:rsidRPr="0036053A" w:rsidRDefault="005D1910" w:rsidP="005D1910">
      <w:pPr>
        <w:pStyle w:val="Pidipagina"/>
        <w:tabs>
          <w:tab w:val="clear" w:pos="4819"/>
          <w:tab w:val="clear" w:pos="9638"/>
        </w:tabs>
        <w:rPr>
          <w:bCs/>
        </w:rPr>
      </w:pPr>
      <w:r>
        <w:rPr>
          <w:bCs/>
        </w:rPr>
        <w:tab/>
      </w:r>
      <w:r w:rsidRPr="0036053A">
        <w:rPr>
          <w:bCs/>
        </w:rPr>
        <w:t xml:space="preserve">Eventuali controdeduzioni dovranno pervenire entro e non oltre il </w:t>
      </w:r>
      <w:r>
        <w:rPr>
          <w:bCs/>
        </w:rPr>
        <w:t>…..</w:t>
      </w:r>
      <w:r w:rsidRPr="0036053A">
        <w:rPr>
          <w:bCs/>
        </w:rPr>
        <w:t>.</w:t>
      </w:r>
    </w:p>
    <w:p w14:paraId="513BA94A" w14:textId="77777777" w:rsidR="005D1910" w:rsidRPr="0036053A" w:rsidRDefault="005D1910" w:rsidP="005D1910">
      <w:pPr>
        <w:pStyle w:val="Pidipagina"/>
        <w:rPr>
          <w:bCs/>
        </w:rPr>
      </w:pPr>
    </w:p>
    <w:p w14:paraId="78DA6202" w14:textId="77777777" w:rsidR="005D1910" w:rsidRPr="0036053A" w:rsidRDefault="005D1910" w:rsidP="005D1910">
      <w:pPr>
        <w:pStyle w:val="Pidipagina"/>
        <w:tabs>
          <w:tab w:val="clear" w:pos="4819"/>
          <w:tab w:val="clear" w:pos="9638"/>
          <w:tab w:val="center" w:pos="0"/>
        </w:tabs>
        <w:rPr>
          <w:bCs/>
        </w:rPr>
      </w:pPr>
      <w:r>
        <w:rPr>
          <w:bCs/>
        </w:rPr>
        <w:tab/>
      </w:r>
      <w:r w:rsidRPr="0036053A">
        <w:rPr>
          <w:bCs/>
        </w:rPr>
        <w:t>In mancanza, la relazione provvisoria sarà considerata come definitiva.</w:t>
      </w:r>
    </w:p>
    <w:p w14:paraId="6CEED6AB" w14:textId="77777777" w:rsidR="005D1910" w:rsidRPr="0036053A" w:rsidRDefault="005D1910" w:rsidP="005D1910">
      <w:pPr>
        <w:ind w:firstLine="720"/>
      </w:pPr>
    </w:p>
    <w:p w14:paraId="21AE4659" w14:textId="77777777" w:rsidR="005D1910" w:rsidRPr="0036053A" w:rsidRDefault="005D1910" w:rsidP="005D1910">
      <w:pPr>
        <w:ind w:firstLine="720"/>
      </w:pPr>
      <w:r w:rsidRPr="0036053A"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35CD9149" w14:textId="77777777" w:rsidR="005D1910" w:rsidRPr="00A55F26" w:rsidRDefault="005D1910" w:rsidP="005D1910">
      <w:pPr>
        <w:ind w:firstLine="360"/>
      </w:pPr>
    </w:p>
    <w:p w14:paraId="4C73A803" w14:textId="77777777" w:rsidR="00C45644" w:rsidRPr="00C45644" w:rsidRDefault="00C45644" w:rsidP="00C45644"/>
    <w:p w14:paraId="29830760" w14:textId="77777777" w:rsidR="00C45644" w:rsidRPr="00C45644" w:rsidRDefault="00C45644" w:rsidP="00C45644"/>
    <w:p w14:paraId="0B136298" w14:textId="222B669E" w:rsidR="00264DE8" w:rsidRPr="00264DE8" w:rsidRDefault="00264DE8" w:rsidP="00264DE8">
      <w:r>
        <w:t xml:space="preserve">                                                                                                                                </w:t>
      </w:r>
      <w:r w:rsidRPr="00264DE8">
        <w:t>L’Autorità di Audit</w:t>
      </w:r>
    </w:p>
    <w:p w14:paraId="01BA26E8" w14:textId="7A00487E" w:rsidR="00264DE8" w:rsidRPr="00264DE8" w:rsidRDefault="00264DE8" w:rsidP="00264DE8">
      <w:pPr>
        <w:rPr>
          <w:i/>
        </w:rPr>
      </w:pPr>
      <w:r w:rsidRPr="00264DE8">
        <w:rPr>
          <w:i/>
        </w:rPr>
        <w:t xml:space="preserve">                                                                                                                                  </w:t>
      </w:r>
    </w:p>
    <w:p w14:paraId="5D7342E9" w14:textId="77777777" w:rsidR="00264DE8" w:rsidRPr="00264DE8" w:rsidRDefault="00264DE8" w:rsidP="00264DE8">
      <w:pPr>
        <w:rPr>
          <w:i/>
        </w:rPr>
      </w:pPr>
    </w:p>
    <w:p w14:paraId="29DABA11" w14:textId="77777777" w:rsidR="00264DE8" w:rsidRPr="00264DE8" w:rsidRDefault="00264DE8" w:rsidP="00264DE8">
      <w:pPr>
        <w:rPr>
          <w:i/>
        </w:rPr>
      </w:pPr>
    </w:p>
    <w:p w14:paraId="4720EB5A" w14:textId="77777777" w:rsidR="00264DE8" w:rsidRPr="00264DE8" w:rsidRDefault="00264DE8" w:rsidP="00264DE8">
      <w:pPr>
        <w:rPr>
          <w:i/>
        </w:rPr>
      </w:pPr>
    </w:p>
    <w:p w14:paraId="54F1B8FB" w14:textId="77777777" w:rsidR="00264DE8" w:rsidRPr="00264DE8" w:rsidRDefault="00264DE8" w:rsidP="00264DE8">
      <w:pPr>
        <w:ind w:firstLine="0"/>
        <w:rPr>
          <w:i/>
          <w:sz w:val="16"/>
          <w:szCs w:val="16"/>
        </w:rPr>
      </w:pPr>
      <w:r w:rsidRPr="00264DE8">
        <w:rPr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0C0648E6" w14:textId="77777777" w:rsidR="00C45644" w:rsidRPr="00C45644" w:rsidRDefault="00C45644" w:rsidP="00C45644"/>
    <w:p w14:paraId="465BBA94" w14:textId="77777777" w:rsidR="00C45644" w:rsidRPr="00C45644" w:rsidRDefault="00C45644" w:rsidP="00C45644"/>
    <w:p w14:paraId="68D3C33C" w14:textId="77777777" w:rsidR="00C45644" w:rsidRPr="00C45644" w:rsidRDefault="00C45644" w:rsidP="00C45644"/>
    <w:p w14:paraId="53D76243" w14:textId="77777777" w:rsidR="00C45644" w:rsidRPr="00C45644" w:rsidRDefault="00C45644" w:rsidP="00C45644"/>
    <w:p w14:paraId="50AF19FB" w14:textId="77777777" w:rsidR="00C45644" w:rsidRPr="00C45644" w:rsidRDefault="00C45644" w:rsidP="00C45644"/>
    <w:p w14:paraId="425DF86F" w14:textId="77777777" w:rsidR="00C45644" w:rsidRPr="00C45644" w:rsidRDefault="00C45644" w:rsidP="00C45644"/>
    <w:p w14:paraId="5A4D12B4" w14:textId="77777777" w:rsidR="00C45644" w:rsidRPr="00C45644" w:rsidRDefault="00C45644" w:rsidP="00C45644"/>
    <w:p w14:paraId="1DA966BA" w14:textId="77777777" w:rsidR="00C45644" w:rsidRPr="00C45644" w:rsidRDefault="00C45644" w:rsidP="00C45644"/>
    <w:p w14:paraId="7600B798" w14:textId="77777777" w:rsidR="00C45644" w:rsidRPr="00C45644" w:rsidRDefault="00C45644" w:rsidP="00C45644"/>
    <w:p w14:paraId="7AC19877" w14:textId="77777777" w:rsidR="00C45644" w:rsidRPr="00C45644" w:rsidRDefault="00C45644" w:rsidP="00C45644"/>
    <w:p w14:paraId="2345CC45" w14:textId="2A4FAE5C" w:rsidR="005D1910" w:rsidRPr="00C45644" w:rsidRDefault="00C45644" w:rsidP="00264DE8">
      <w:pPr>
        <w:tabs>
          <w:tab w:val="left" w:pos="7290"/>
        </w:tabs>
        <w:ind w:firstLine="0"/>
      </w:pPr>
      <w:r>
        <w:tab/>
      </w:r>
    </w:p>
    <w:sectPr w:rsidR="005D1910" w:rsidRPr="00C45644" w:rsidSect="004E4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E7DB2" w14:textId="77777777" w:rsidR="00DE0DC6" w:rsidRDefault="00DE0DC6" w:rsidP="00FC21D4">
      <w:pPr>
        <w:spacing w:after="0" w:line="240" w:lineRule="auto"/>
      </w:pPr>
      <w:r>
        <w:separator/>
      </w:r>
    </w:p>
  </w:endnote>
  <w:endnote w:type="continuationSeparator" w:id="0">
    <w:p w14:paraId="31B17831" w14:textId="77777777" w:rsidR="00DE0DC6" w:rsidRDefault="00DE0DC6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EA297" w14:textId="77777777" w:rsidR="000203A2" w:rsidRDefault="000203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9"/>
      <w:gridCol w:w="911"/>
    </w:tblGrid>
    <w:tr w:rsidR="00502EA9" w:rsidRPr="000203A2" w14:paraId="503DD1A1" w14:textId="77777777" w:rsidTr="0063235F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0A7EF3E3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30781D6E" w14:textId="7777777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84A2F89" w14:textId="70248982" w:rsidR="000203A2" w:rsidRPr="000203A2" w:rsidRDefault="000203A2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0203A2">
            <w:rPr>
              <w:rStyle w:val="Riferimentodelicato"/>
              <w:rFonts w:asciiTheme="minorHAnsi" w:hAnsiTheme="minorHAnsi"/>
            </w:rPr>
            <w:t xml:space="preserve">Allegato </w:t>
          </w:r>
          <w:r>
            <w:rPr>
              <w:rStyle w:val="Riferimentodelicato"/>
              <w:rFonts w:asciiTheme="minorHAnsi" w:hAnsiTheme="minorHAnsi"/>
            </w:rPr>
            <w:t>S</w:t>
          </w:r>
          <w:r w:rsidRPr="000203A2">
            <w:rPr>
              <w:rStyle w:val="Riferimentodelicato"/>
              <w:rFonts w:asciiTheme="minorHAnsi" w:hAnsiTheme="minorHAnsi"/>
            </w:rPr>
            <w:t>07 nota di trasmissione rapporto provv.docx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0203A2" w:rsidRDefault="00502EA9" w:rsidP="0063235F">
          <w:pPr>
            <w:pStyle w:val="numpagina"/>
            <w:ind w:firstLine="38"/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</w:pPr>
          <w:r w:rsidRPr="000203A2">
            <w:rPr>
              <w:rStyle w:val="Riferimentodelicato"/>
              <w:rFonts w:asciiTheme="minorHAnsi" w:eastAsia="Calibri" w:hAnsiTheme="minorHAnsi"/>
              <w:spacing w:val="0"/>
            </w:rPr>
            <w:fldChar w:fldCharType="begin"/>
          </w:r>
          <w:r w:rsidRPr="000203A2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instrText>PAGE   \* MERGEFORMAT</w:instrText>
          </w:r>
          <w:r w:rsidRPr="000203A2">
            <w:rPr>
              <w:rStyle w:val="Riferimentodelicato"/>
              <w:rFonts w:asciiTheme="minorHAnsi" w:eastAsia="Calibri" w:hAnsiTheme="minorHAnsi"/>
              <w:spacing w:val="0"/>
            </w:rPr>
            <w:fldChar w:fldCharType="separate"/>
          </w:r>
          <w:r w:rsidR="00C45644" w:rsidRPr="000203A2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t>2</w:t>
          </w:r>
          <w:r w:rsidRPr="000203A2">
            <w:rPr>
              <w:rStyle w:val="Riferimentodelicato"/>
              <w:rFonts w:asciiTheme="minorHAnsi" w:eastAsia="Calibri" w:hAnsiTheme="minorHAnsi"/>
              <w:spacing w:val="0"/>
            </w:rPr>
            <w:fldChar w:fldCharType="end"/>
          </w:r>
        </w:p>
      </w:tc>
    </w:tr>
  </w:tbl>
  <w:p w14:paraId="2A31DE0C" w14:textId="77777777" w:rsidR="00502EA9" w:rsidRPr="000203A2" w:rsidRDefault="00502EA9">
    <w:pPr>
      <w:pStyle w:val="Pidipagina"/>
      <w:rPr>
        <w:rStyle w:val="Riferimentodelicato"/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ED576C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16D56" w14:textId="77777777" w:rsidR="00DE0DC6" w:rsidRDefault="00DE0DC6" w:rsidP="00FC21D4">
      <w:pPr>
        <w:spacing w:after="0" w:line="240" w:lineRule="auto"/>
      </w:pPr>
      <w:r>
        <w:separator/>
      </w:r>
    </w:p>
  </w:footnote>
  <w:footnote w:type="continuationSeparator" w:id="0">
    <w:p w14:paraId="6C4D3F88" w14:textId="77777777" w:rsidR="00DE0DC6" w:rsidRDefault="00DE0DC6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898D" w14:textId="77777777" w:rsidR="000203A2" w:rsidRDefault="000203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D4E6" w14:textId="415DE0ED" w:rsidR="00502EA9" w:rsidRDefault="00502EA9">
    <w:pPr>
      <w:pStyle w:val="Intestazione"/>
    </w:pPr>
  </w:p>
  <w:p w14:paraId="66657990" w14:textId="31C6EA08" w:rsidR="00502EA9" w:rsidRDefault="000203A2" w:rsidP="000203A2">
    <w:pPr>
      <w:pStyle w:val="Intestazione"/>
      <w:ind w:hanging="142"/>
    </w:pPr>
    <w:r>
      <w:rPr>
        <w:noProof/>
      </w:rPr>
      <w:drawing>
        <wp:inline distT="0" distB="0" distL="0" distR="0" wp14:anchorId="1362423D" wp14:editId="6DE29786">
          <wp:extent cx="6680835" cy="6159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8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AEF" w14:textId="39DAFE3F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52DC145C" w:rsidR="00502EA9" w:rsidRDefault="000203A2">
    <w:r>
      <w:rPr>
        <w:noProof/>
      </w:rPr>
      <w:drawing>
        <wp:inline distT="0" distB="0" distL="0" distR="0" wp14:anchorId="1EF85A3C" wp14:editId="35532C6D">
          <wp:extent cx="6328410" cy="61595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4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998680">
    <w:abstractNumId w:val="10"/>
  </w:num>
  <w:num w:numId="2" w16cid:durableId="24672571">
    <w:abstractNumId w:val="35"/>
  </w:num>
  <w:num w:numId="3" w16cid:durableId="1769539441">
    <w:abstractNumId w:val="6"/>
  </w:num>
  <w:num w:numId="4" w16cid:durableId="240679531">
    <w:abstractNumId w:val="9"/>
  </w:num>
  <w:num w:numId="5" w16cid:durableId="575091109">
    <w:abstractNumId w:val="18"/>
  </w:num>
  <w:num w:numId="6" w16cid:durableId="1251739316">
    <w:abstractNumId w:val="15"/>
  </w:num>
  <w:num w:numId="7" w16cid:durableId="1812553958">
    <w:abstractNumId w:val="34"/>
  </w:num>
  <w:num w:numId="8" w16cid:durableId="36903117">
    <w:abstractNumId w:val="19"/>
  </w:num>
  <w:num w:numId="9" w16cid:durableId="1711757651">
    <w:abstractNumId w:val="29"/>
  </w:num>
  <w:num w:numId="10" w16cid:durableId="1933009876">
    <w:abstractNumId w:val="28"/>
  </w:num>
  <w:num w:numId="11" w16cid:durableId="1874073868">
    <w:abstractNumId w:val="16"/>
  </w:num>
  <w:num w:numId="12" w16cid:durableId="1325471356">
    <w:abstractNumId w:val="36"/>
  </w:num>
  <w:num w:numId="13" w16cid:durableId="1663582724">
    <w:abstractNumId w:val="30"/>
  </w:num>
  <w:num w:numId="14" w16cid:durableId="1314021161">
    <w:abstractNumId w:val="26"/>
  </w:num>
  <w:num w:numId="15" w16cid:durableId="860701503">
    <w:abstractNumId w:val="14"/>
  </w:num>
  <w:num w:numId="16" w16cid:durableId="209265580">
    <w:abstractNumId w:val="8"/>
  </w:num>
  <w:num w:numId="17" w16cid:durableId="987436884">
    <w:abstractNumId w:val="33"/>
  </w:num>
  <w:num w:numId="18" w16cid:durableId="945847948">
    <w:abstractNumId w:val="12"/>
  </w:num>
  <w:num w:numId="19" w16cid:durableId="113409864">
    <w:abstractNumId w:val="11"/>
  </w:num>
  <w:num w:numId="20" w16cid:durableId="1724409202">
    <w:abstractNumId w:val="27"/>
  </w:num>
  <w:num w:numId="21" w16cid:durableId="1647589860">
    <w:abstractNumId w:val="20"/>
  </w:num>
  <w:num w:numId="22" w16cid:durableId="679284354">
    <w:abstractNumId w:val="5"/>
  </w:num>
  <w:num w:numId="23" w16cid:durableId="1130367550">
    <w:abstractNumId w:val="32"/>
  </w:num>
  <w:num w:numId="24" w16cid:durableId="1190991449">
    <w:abstractNumId w:val="23"/>
  </w:num>
  <w:num w:numId="25" w16cid:durableId="313339979">
    <w:abstractNumId w:val="29"/>
  </w:num>
  <w:num w:numId="26" w16cid:durableId="506023289">
    <w:abstractNumId w:val="0"/>
  </w:num>
  <w:num w:numId="27" w16cid:durableId="864489742">
    <w:abstractNumId w:val="1"/>
  </w:num>
  <w:num w:numId="28" w16cid:durableId="1954356728">
    <w:abstractNumId w:val="2"/>
  </w:num>
  <w:num w:numId="29" w16cid:durableId="283848581">
    <w:abstractNumId w:val="7"/>
  </w:num>
  <w:num w:numId="30" w16cid:durableId="1933122850">
    <w:abstractNumId w:val="13"/>
  </w:num>
  <w:num w:numId="31" w16cid:durableId="1982222061">
    <w:abstractNumId w:val="4"/>
  </w:num>
  <w:num w:numId="32" w16cid:durableId="1991597975">
    <w:abstractNumId w:val="17"/>
  </w:num>
  <w:num w:numId="33" w16cid:durableId="1999921989">
    <w:abstractNumId w:val="24"/>
  </w:num>
  <w:num w:numId="34" w16cid:durableId="1945529884">
    <w:abstractNumId w:val="25"/>
  </w:num>
  <w:num w:numId="35" w16cid:durableId="317611276">
    <w:abstractNumId w:val="22"/>
  </w:num>
  <w:num w:numId="36" w16cid:durableId="724597469">
    <w:abstractNumId w:val="21"/>
  </w:num>
  <w:num w:numId="37" w16cid:durableId="521094353">
    <w:abstractNumId w:val="31"/>
  </w:num>
  <w:num w:numId="38" w16cid:durableId="1435916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4D5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D2"/>
    <w:rsid w:val="000168E9"/>
    <w:rsid w:val="000203A2"/>
    <w:rsid w:val="00020524"/>
    <w:rsid w:val="000208A2"/>
    <w:rsid w:val="000240B2"/>
    <w:rsid w:val="00024C8B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2F48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2A2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DE8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2A1A"/>
    <w:rsid w:val="003C30BF"/>
    <w:rsid w:val="003C323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1A74"/>
    <w:rsid w:val="00403429"/>
    <w:rsid w:val="00403592"/>
    <w:rsid w:val="004041F1"/>
    <w:rsid w:val="004057A6"/>
    <w:rsid w:val="00405C32"/>
    <w:rsid w:val="004065C1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662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764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19C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073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1051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E7534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C66C9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44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70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77BF0"/>
    <w:rsid w:val="00D8281D"/>
    <w:rsid w:val="00D837A5"/>
    <w:rsid w:val="00D839BC"/>
    <w:rsid w:val="00D83DA0"/>
    <w:rsid w:val="00D847EA"/>
    <w:rsid w:val="00D850CB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0DC6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25A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4C3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576C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30F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1D4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365B70B4-A9DE-46CD-A9E5-9AC32FA4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AAED0E2-BA45-4041-BDD7-DA1E8A6F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1536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Usai Valentina</cp:lastModifiedBy>
  <cp:revision>19</cp:revision>
  <cp:lastPrinted>2018-08-22T22:35:00Z</cp:lastPrinted>
  <dcterms:created xsi:type="dcterms:W3CDTF">2018-10-18T12:51:00Z</dcterms:created>
  <dcterms:modified xsi:type="dcterms:W3CDTF">2025-04-09T13:35:00Z</dcterms:modified>
</cp:coreProperties>
</file>